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ADB3" w14:textId="63C1A798" w:rsidR="00506CC4" w:rsidRPr="00DF2B07" w:rsidRDefault="00340749" w:rsidP="00DF2B0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Generations Classroom</w:t>
      </w:r>
      <w:r w:rsidR="00C779FC" w:rsidRPr="00DF2B07">
        <w:rPr>
          <w:b/>
          <w:bCs/>
          <w:sz w:val="32"/>
          <w:szCs w:val="32"/>
        </w:rPr>
        <w:t xml:space="preserve"> Supply List (2025 – 2026)</w:t>
      </w:r>
    </w:p>
    <w:p w14:paraId="6780AA69" w14:textId="08F142E6" w:rsidR="00C779FC" w:rsidRPr="00DF2B07" w:rsidRDefault="00DF2B07">
      <w:pPr>
        <w:rPr>
          <w:b/>
          <w:bCs/>
        </w:rPr>
      </w:pPr>
      <w:r>
        <w:rPr>
          <w:b/>
          <w:bCs/>
        </w:rPr>
        <w:t>Basic Supply Package: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C779FC" w14:paraId="7828565C" w14:textId="77777777" w:rsidTr="00C779FC">
        <w:tc>
          <w:tcPr>
            <w:tcW w:w="2335" w:type="dxa"/>
          </w:tcPr>
          <w:p w14:paraId="0E43D44C" w14:textId="0D86ED8A" w:rsidR="00C779FC" w:rsidRDefault="00BB60DA">
            <w:r>
              <w:t xml:space="preserve">1 </w:t>
            </w:r>
            <w:r w:rsidR="008A731B">
              <w:t>p</w:t>
            </w:r>
            <w:r>
              <w:t>ackage</w:t>
            </w:r>
          </w:p>
        </w:tc>
        <w:tc>
          <w:tcPr>
            <w:tcW w:w="7015" w:type="dxa"/>
          </w:tcPr>
          <w:p w14:paraId="5B341577" w14:textId="06E3A880" w:rsidR="00C779FC" w:rsidRDefault="00595C45">
            <w:r>
              <w:t xml:space="preserve">4 </w:t>
            </w:r>
            <w:r w:rsidR="00E54A8B">
              <w:t>Whiteboard marker</w:t>
            </w:r>
            <w:r>
              <w:t>s</w:t>
            </w:r>
            <w:r w:rsidR="00E54A8B">
              <w:t xml:space="preserve"> – chisel tip</w:t>
            </w:r>
          </w:p>
        </w:tc>
      </w:tr>
      <w:tr w:rsidR="00C779FC" w14:paraId="196AECBA" w14:textId="77777777" w:rsidTr="00C779FC">
        <w:tc>
          <w:tcPr>
            <w:tcW w:w="2335" w:type="dxa"/>
          </w:tcPr>
          <w:p w14:paraId="3E860959" w14:textId="5E107F7F" w:rsidR="00C779FC" w:rsidRDefault="00E54A8B">
            <w:r>
              <w:t>1 package</w:t>
            </w:r>
          </w:p>
        </w:tc>
        <w:tc>
          <w:tcPr>
            <w:tcW w:w="7015" w:type="dxa"/>
          </w:tcPr>
          <w:p w14:paraId="372173F9" w14:textId="7585C83B" w:rsidR="00C779FC" w:rsidRDefault="00E54A8B">
            <w:r>
              <w:t>24 pencil crayons, pre-sharpened</w:t>
            </w:r>
          </w:p>
        </w:tc>
      </w:tr>
      <w:tr w:rsidR="00C779FC" w14:paraId="0A3C35B8" w14:textId="77777777" w:rsidTr="00C779FC">
        <w:tc>
          <w:tcPr>
            <w:tcW w:w="2335" w:type="dxa"/>
          </w:tcPr>
          <w:p w14:paraId="36086A2C" w14:textId="013956FC" w:rsidR="00C779FC" w:rsidRDefault="008A731B">
            <w:r>
              <w:t>1 package</w:t>
            </w:r>
          </w:p>
        </w:tc>
        <w:tc>
          <w:tcPr>
            <w:tcW w:w="7015" w:type="dxa"/>
          </w:tcPr>
          <w:p w14:paraId="7BDDE236" w14:textId="1B4762DD" w:rsidR="00C779FC" w:rsidRDefault="008A731B">
            <w:r>
              <w:t>20 sheet protecto</w:t>
            </w:r>
            <w:r w:rsidR="00C25F3E">
              <w:t>rs</w:t>
            </w:r>
          </w:p>
        </w:tc>
      </w:tr>
      <w:tr w:rsidR="00C779FC" w14:paraId="1222F924" w14:textId="77777777" w:rsidTr="00C779FC">
        <w:tc>
          <w:tcPr>
            <w:tcW w:w="2335" w:type="dxa"/>
          </w:tcPr>
          <w:p w14:paraId="42E59050" w14:textId="14822761" w:rsidR="00C779FC" w:rsidRDefault="005926DD">
            <w:r>
              <w:t>1</w:t>
            </w:r>
            <w:r w:rsidR="00E54A8B">
              <w:t xml:space="preserve"> each </w:t>
            </w:r>
          </w:p>
        </w:tc>
        <w:tc>
          <w:tcPr>
            <w:tcW w:w="7015" w:type="dxa"/>
          </w:tcPr>
          <w:p w14:paraId="7BDE16F0" w14:textId="48DA818C" w:rsidR="00C779FC" w:rsidRDefault="005926DD">
            <w:r>
              <w:t>15</w:t>
            </w:r>
            <w:r w:rsidR="00E54A8B">
              <w:t xml:space="preserve"> g glue stick</w:t>
            </w:r>
          </w:p>
        </w:tc>
      </w:tr>
      <w:tr w:rsidR="00C779FC" w14:paraId="052C3A96" w14:textId="77777777" w:rsidTr="00C779FC">
        <w:tc>
          <w:tcPr>
            <w:tcW w:w="2335" w:type="dxa"/>
          </w:tcPr>
          <w:p w14:paraId="62BC889B" w14:textId="02A6A802" w:rsidR="00C779FC" w:rsidRDefault="00595C45">
            <w:r>
              <w:t>1</w:t>
            </w:r>
            <w:r w:rsidR="00E54A8B">
              <w:t xml:space="preserve"> each</w:t>
            </w:r>
          </w:p>
        </w:tc>
        <w:tc>
          <w:tcPr>
            <w:tcW w:w="7015" w:type="dxa"/>
          </w:tcPr>
          <w:p w14:paraId="75D19ACA" w14:textId="0ECD8933" w:rsidR="00C779FC" w:rsidRDefault="00E54A8B">
            <w:r>
              <w:t>Plastic pencil box</w:t>
            </w:r>
          </w:p>
        </w:tc>
      </w:tr>
      <w:tr w:rsidR="00E54A8B" w14:paraId="649E3250" w14:textId="77777777" w:rsidTr="00C779FC">
        <w:tc>
          <w:tcPr>
            <w:tcW w:w="2335" w:type="dxa"/>
          </w:tcPr>
          <w:p w14:paraId="764F040E" w14:textId="621E33C5" w:rsidR="00E54A8B" w:rsidRDefault="00DF6EE2">
            <w:r>
              <w:t>1 package</w:t>
            </w:r>
          </w:p>
        </w:tc>
        <w:tc>
          <w:tcPr>
            <w:tcW w:w="7015" w:type="dxa"/>
          </w:tcPr>
          <w:p w14:paraId="505B9634" w14:textId="0A79FE2A" w:rsidR="00E54A8B" w:rsidRDefault="00DF6EE2">
            <w:r>
              <w:t>12 HB pencils, sharpened</w:t>
            </w:r>
          </w:p>
        </w:tc>
      </w:tr>
      <w:tr w:rsidR="00156761" w14:paraId="267E9D61" w14:textId="77777777" w:rsidTr="00C779FC">
        <w:tc>
          <w:tcPr>
            <w:tcW w:w="2335" w:type="dxa"/>
          </w:tcPr>
          <w:p w14:paraId="71096AF5" w14:textId="41D2EC04" w:rsidR="00156761" w:rsidRDefault="00156761" w:rsidP="00156761">
            <w:r>
              <w:t>1 each</w:t>
            </w:r>
          </w:p>
        </w:tc>
        <w:tc>
          <w:tcPr>
            <w:tcW w:w="7015" w:type="dxa"/>
          </w:tcPr>
          <w:p w14:paraId="11593623" w14:textId="53B538CF" w:rsidR="00156761" w:rsidRDefault="00156761" w:rsidP="00156761">
            <w:r>
              <w:t>Fine tipped permanent marker, black</w:t>
            </w:r>
          </w:p>
        </w:tc>
      </w:tr>
      <w:tr w:rsidR="00156761" w14:paraId="63E55403" w14:textId="77777777" w:rsidTr="00C779FC">
        <w:tc>
          <w:tcPr>
            <w:tcW w:w="2335" w:type="dxa"/>
          </w:tcPr>
          <w:p w14:paraId="73C83592" w14:textId="6A51317E" w:rsidR="00156761" w:rsidRDefault="00156761" w:rsidP="00156761">
            <w:r>
              <w:t>1 package</w:t>
            </w:r>
          </w:p>
        </w:tc>
        <w:tc>
          <w:tcPr>
            <w:tcW w:w="7015" w:type="dxa"/>
          </w:tcPr>
          <w:p w14:paraId="62BC1102" w14:textId="47E495E0" w:rsidR="00156761" w:rsidRDefault="00156761" w:rsidP="00156761">
            <w:r>
              <w:t>24 wax crayons</w:t>
            </w:r>
          </w:p>
        </w:tc>
      </w:tr>
      <w:tr w:rsidR="00156761" w14:paraId="679987B4" w14:textId="77777777" w:rsidTr="00C779FC">
        <w:tc>
          <w:tcPr>
            <w:tcW w:w="2335" w:type="dxa"/>
          </w:tcPr>
          <w:p w14:paraId="21B20D58" w14:textId="6B39C0E9" w:rsidR="00156761" w:rsidRDefault="00156761" w:rsidP="00156761">
            <w:r>
              <w:t>1 each</w:t>
            </w:r>
          </w:p>
        </w:tc>
        <w:tc>
          <w:tcPr>
            <w:tcW w:w="7015" w:type="dxa"/>
          </w:tcPr>
          <w:p w14:paraId="46B6A30A" w14:textId="21AA883B" w:rsidR="00156761" w:rsidRDefault="00156761" w:rsidP="00156761">
            <w:r>
              <w:t>Child scissors, pointed</w:t>
            </w:r>
          </w:p>
        </w:tc>
      </w:tr>
      <w:tr w:rsidR="00156761" w14:paraId="1C6FEE7C" w14:textId="77777777" w:rsidTr="00C779FC">
        <w:tc>
          <w:tcPr>
            <w:tcW w:w="2335" w:type="dxa"/>
          </w:tcPr>
          <w:p w14:paraId="146F9B1F" w14:textId="26391454" w:rsidR="00156761" w:rsidRDefault="00156761" w:rsidP="00156761">
            <w:r>
              <w:t>5 each</w:t>
            </w:r>
          </w:p>
        </w:tc>
        <w:tc>
          <w:tcPr>
            <w:tcW w:w="7015" w:type="dxa"/>
          </w:tcPr>
          <w:p w14:paraId="189EBAC6" w14:textId="76CDACA2" w:rsidR="00156761" w:rsidRDefault="00156761" w:rsidP="00156761">
            <w:r>
              <w:t>Large zippered plastic bag, 27x28 cm</w:t>
            </w:r>
          </w:p>
        </w:tc>
      </w:tr>
      <w:tr w:rsidR="00156761" w14:paraId="5664FEF7" w14:textId="77777777" w:rsidTr="00C779FC">
        <w:tc>
          <w:tcPr>
            <w:tcW w:w="2335" w:type="dxa"/>
          </w:tcPr>
          <w:p w14:paraId="2A0F67A8" w14:textId="4B080E58" w:rsidR="00156761" w:rsidRDefault="000C755A" w:rsidP="00156761">
            <w:r>
              <w:t>1</w:t>
            </w:r>
          </w:p>
        </w:tc>
        <w:tc>
          <w:tcPr>
            <w:tcW w:w="7015" w:type="dxa"/>
          </w:tcPr>
          <w:p w14:paraId="2C085300" w14:textId="183509DB" w:rsidR="00156761" w:rsidRDefault="000C755A" w:rsidP="00156761">
            <w:r>
              <w:t>1” O ring binder with clear overlay</w:t>
            </w:r>
          </w:p>
        </w:tc>
      </w:tr>
      <w:tr w:rsidR="00156761" w14:paraId="4C11E16F" w14:textId="77777777" w:rsidTr="00C779FC">
        <w:tc>
          <w:tcPr>
            <w:tcW w:w="2335" w:type="dxa"/>
          </w:tcPr>
          <w:p w14:paraId="5DAA765A" w14:textId="5D1E81D0" w:rsidR="00156761" w:rsidRDefault="000C755A" w:rsidP="00156761">
            <w:r>
              <w:t xml:space="preserve">1 </w:t>
            </w:r>
          </w:p>
        </w:tc>
        <w:tc>
          <w:tcPr>
            <w:tcW w:w="7015" w:type="dxa"/>
          </w:tcPr>
          <w:p w14:paraId="6F8B3F8C" w14:textId="6434AA23" w:rsidR="00156761" w:rsidRDefault="000C755A" w:rsidP="00156761">
            <w:r>
              <w:t>Backpack</w:t>
            </w:r>
          </w:p>
        </w:tc>
      </w:tr>
      <w:tr w:rsidR="00156761" w14:paraId="5DBC9849" w14:textId="77777777" w:rsidTr="00C779FC">
        <w:tc>
          <w:tcPr>
            <w:tcW w:w="2335" w:type="dxa"/>
          </w:tcPr>
          <w:p w14:paraId="6BCE14D6" w14:textId="625565E0" w:rsidR="00156761" w:rsidRDefault="002973E1" w:rsidP="00156761">
            <w:r>
              <w:t>1</w:t>
            </w:r>
          </w:p>
        </w:tc>
        <w:tc>
          <w:tcPr>
            <w:tcW w:w="7015" w:type="dxa"/>
          </w:tcPr>
          <w:p w14:paraId="5C024276" w14:textId="35246B43" w:rsidR="00156761" w:rsidRDefault="002973E1" w:rsidP="00156761">
            <w:r>
              <w:t>Pair indoor running shoes</w:t>
            </w:r>
          </w:p>
        </w:tc>
      </w:tr>
      <w:tr w:rsidR="00156761" w14:paraId="45D35816" w14:textId="77777777" w:rsidTr="00C779FC">
        <w:tc>
          <w:tcPr>
            <w:tcW w:w="2335" w:type="dxa"/>
          </w:tcPr>
          <w:p w14:paraId="42A234E2" w14:textId="08F16737" w:rsidR="00156761" w:rsidRDefault="002973E1" w:rsidP="00156761">
            <w:r>
              <w:t>1</w:t>
            </w:r>
          </w:p>
        </w:tc>
        <w:tc>
          <w:tcPr>
            <w:tcW w:w="7015" w:type="dxa"/>
          </w:tcPr>
          <w:p w14:paraId="63D38CF4" w14:textId="31B47DF3" w:rsidR="00156761" w:rsidRDefault="002973E1" w:rsidP="00156761">
            <w:r>
              <w:t>Full change of clothes – to be brought from home</w:t>
            </w:r>
          </w:p>
        </w:tc>
      </w:tr>
      <w:tr w:rsidR="002973E1" w14:paraId="1F36437D" w14:textId="77777777" w:rsidTr="00C779FC">
        <w:tc>
          <w:tcPr>
            <w:tcW w:w="2335" w:type="dxa"/>
          </w:tcPr>
          <w:p w14:paraId="6DA5A2CA" w14:textId="6D6D9CA9" w:rsidR="002973E1" w:rsidRDefault="005C04C7" w:rsidP="00156761">
            <w:r>
              <w:t>1</w:t>
            </w:r>
          </w:p>
        </w:tc>
        <w:tc>
          <w:tcPr>
            <w:tcW w:w="7015" w:type="dxa"/>
          </w:tcPr>
          <w:p w14:paraId="06630151" w14:textId="75CDEBAA" w:rsidR="002973E1" w:rsidRDefault="005C04C7" w:rsidP="00156761">
            <w:r>
              <w:t>Water bottle</w:t>
            </w:r>
          </w:p>
        </w:tc>
      </w:tr>
      <w:tr w:rsidR="005C04C7" w14:paraId="5CB4A592" w14:textId="77777777" w:rsidTr="00C779FC">
        <w:tc>
          <w:tcPr>
            <w:tcW w:w="2335" w:type="dxa"/>
          </w:tcPr>
          <w:p w14:paraId="26187E5A" w14:textId="56B21E6A" w:rsidR="005C04C7" w:rsidRDefault="005C04C7" w:rsidP="00156761">
            <w:r>
              <w:t xml:space="preserve">1 </w:t>
            </w:r>
          </w:p>
        </w:tc>
        <w:tc>
          <w:tcPr>
            <w:tcW w:w="7015" w:type="dxa"/>
          </w:tcPr>
          <w:p w14:paraId="14B41C76" w14:textId="5E5A80C7" w:rsidR="005C04C7" w:rsidRDefault="005C04C7" w:rsidP="00156761">
            <w:r>
              <w:t>Snack Bag</w:t>
            </w:r>
          </w:p>
        </w:tc>
      </w:tr>
    </w:tbl>
    <w:p w14:paraId="4C5977C7" w14:textId="77777777" w:rsidR="00C779FC" w:rsidRDefault="00C779FC"/>
    <w:p w14:paraId="06287C7D" w14:textId="1F8E51B7" w:rsidR="00DF2B07" w:rsidRDefault="00DF2B07">
      <w:r>
        <w:t xml:space="preserve">*Families have the option </w:t>
      </w:r>
      <w:r w:rsidR="00D445D1">
        <w:t>of</w:t>
      </w:r>
      <w:r>
        <w:t xml:space="preserve"> purchasing from Write-On Stationery for convenience. The Write-On order is run as a fundraiser by our School Council* </w:t>
      </w:r>
    </w:p>
    <w:p w14:paraId="250E35BD" w14:textId="77777777" w:rsidR="00DF2B07" w:rsidRDefault="00DF2B07"/>
    <w:p w14:paraId="344D6B8A" w14:textId="77777777" w:rsidR="00DF2B07" w:rsidRDefault="00DF2B07"/>
    <w:p w14:paraId="79D6E24E" w14:textId="77777777" w:rsidR="00DF2B07" w:rsidRDefault="00DF2B07"/>
    <w:p w14:paraId="07E237DE" w14:textId="77777777" w:rsidR="00DF2B07" w:rsidRDefault="00DF2B07"/>
    <w:p w14:paraId="0C4827B8" w14:textId="77777777" w:rsidR="00DF2B07" w:rsidRDefault="00DF2B07"/>
    <w:p w14:paraId="76FD3809" w14:textId="77777777" w:rsidR="00DF2B07" w:rsidRDefault="00DF2B07"/>
    <w:p w14:paraId="364CE092" w14:textId="77777777" w:rsidR="00DF2B07" w:rsidRDefault="00DF2B07"/>
    <w:sectPr w:rsidR="00DF2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FC"/>
    <w:rsid w:val="000958C4"/>
    <w:rsid w:val="000C755A"/>
    <w:rsid w:val="000F1752"/>
    <w:rsid w:val="00156761"/>
    <w:rsid w:val="00190B62"/>
    <w:rsid w:val="002973E1"/>
    <w:rsid w:val="00340749"/>
    <w:rsid w:val="004F566C"/>
    <w:rsid w:val="00506CC4"/>
    <w:rsid w:val="005926DD"/>
    <w:rsid w:val="00595C45"/>
    <w:rsid w:val="005C04C7"/>
    <w:rsid w:val="008A731B"/>
    <w:rsid w:val="00BB60DA"/>
    <w:rsid w:val="00C25F3E"/>
    <w:rsid w:val="00C779FC"/>
    <w:rsid w:val="00D445D1"/>
    <w:rsid w:val="00D62FCF"/>
    <w:rsid w:val="00DF2B07"/>
    <w:rsid w:val="00DF6EE2"/>
    <w:rsid w:val="00E54A8B"/>
    <w:rsid w:val="00F277C3"/>
    <w:rsid w:val="00F4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11A31"/>
  <w15:chartTrackingRefBased/>
  <w15:docId w15:val="{5CCE2E37-2F50-4B4E-9A3F-2D5A013F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9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7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A31BF80646A458EB8E22CAC2E02E0" ma:contentTypeVersion="19" ma:contentTypeDescription="Create a new document." ma:contentTypeScope="" ma:versionID="e51cc954ad355d1f9fb56173cc854f82">
  <xsd:schema xmlns:xsd="http://www.w3.org/2001/XMLSchema" xmlns:xs="http://www.w3.org/2001/XMLSchema" xmlns:p="http://schemas.microsoft.com/office/2006/metadata/properties" xmlns:ns1="http://schemas.microsoft.com/sharepoint/v3" xmlns:ns2="29151738-bca2-4b34-bc0c-ddc97fdd4113" xmlns:ns3="ebe95f3d-f24d-44dd-8ab8-4dc3d61f3c4c" xmlns:ns4="7804961b-b779-42fe-acc2-1cd97786dfbe" targetNamespace="http://schemas.microsoft.com/office/2006/metadata/properties" ma:root="true" ma:fieldsID="fc3314c4570f1df41474efccaef358d0" ns1:_="" ns2:_="" ns3:_="" ns4:_="">
    <xsd:import namespace="http://schemas.microsoft.com/sharepoint/v3"/>
    <xsd:import namespace="29151738-bca2-4b34-bc0c-ddc97fdd4113"/>
    <xsd:import namespace="ebe95f3d-f24d-44dd-8ab8-4dc3d61f3c4c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51738-bca2-4b34-bc0c-ddc97fdd4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95f3d-f24d-44dd-8ab8-4dc3d61f3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3fedc2e-c392-4c6d-9977-74d7b89ea2ba}" ma:internalName="TaxCatchAll" ma:showField="CatchAllData" ma:web="ebe95f3d-f24d-44dd-8ab8-4dc3d61f3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804961b-b779-42fe-acc2-1cd97786dfbe" xsi:nil="true"/>
    <_ip_UnifiedCompliancePolicyProperties xmlns="http://schemas.microsoft.com/sharepoint/v3" xsi:nil="true"/>
    <lcf76f155ced4ddcb4097134ff3c332f xmlns="29151738-bca2-4b34-bc0c-ddc97fdd41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EE5DE0-22AB-4F9F-88B9-4CD48C99E2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5A6E90-5678-4E80-91CF-C4591150D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9151738-bca2-4b34-bc0c-ddc97fdd4113"/>
    <ds:schemaRef ds:uri="ebe95f3d-f24d-44dd-8ab8-4dc3d61f3c4c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20087E-B1AB-441E-AF02-821560F8FFD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804961b-b779-42fe-acc2-1cd97786dfbe"/>
    <ds:schemaRef ds:uri="29151738-bca2-4b34-bc0c-ddc97fdd41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Selwood, Roxanna</dc:creator>
  <cp:keywords/>
  <dc:description/>
  <cp:lastModifiedBy>Selwood, Roxanna</cp:lastModifiedBy>
  <cp:revision>14</cp:revision>
  <cp:lastPrinted>2025-05-12T21:21:00Z</cp:lastPrinted>
  <dcterms:created xsi:type="dcterms:W3CDTF">2025-05-12T20:17:00Z</dcterms:created>
  <dcterms:modified xsi:type="dcterms:W3CDTF">2025-06-10T18:27:00Z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0x010100C69A31BF80646A458EB8E22CAC2E02E0</vt:lpwstr>
  </property>
  <property fmtid="{D5CDD505-2E9C-101B-9397-08002B2CF9AE}" pid="3" name="MediaServiceImageTags">
    <vt:lpwstr/>
  </property>
</Properties>
</file>